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3" w:rsidRPr="00B3568C" w:rsidRDefault="00F82443" w:rsidP="008C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  <w:bookmarkStart w:id="0" w:name="_GoBack"/>
      <w:bookmarkEnd w:id="0"/>
    </w:p>
    <w:p w:rsidR="00F82443" w:rsidRDefault="00F82443" w:rsidP="00F8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F82443" w:rsidRPr="00C95E6D" w:rsidRDefault="00F82443" w:rsidP="00F8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движения</w:t>
      </w:r>
      <w:proofErr w:type="spellEnd"/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F82443" w:rsidRPr="00C95E6D" w:rsidRDefault="00F82443" w:rsidP="00F824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6D">
        <w:rPr>
          <w:rFonts w:ascii="Times New Roman" w:hAnsi="Times New Roman" w:cs="Times New Roman"/>
          <w:b/>
          <w:sz w:val="28"/>
          <w:szCs w:val="28"/>
        </w:rPr>
        <w:t>Тема 1.5. Основы организации дорожного движения</w:t>
      </w:r>
    </w:p>
    <w:p w:rsidR="00F82443" w:rsidRPr="00B3568C" w:rsidRDefault="00F82443" w:rsidP="00F82443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F82443" w:rsidRPr="00C95E6D" w:rsidRDefault="00F82443" w:rsidP="00F8244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психофизиологических характеристик водителя</w:t>
      </w:r>
      <w:r w:rsidRPr="00C95E6D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F82443" w:rsidRPr="00B3568C" w:rsidRDefault="00F82443" w:rsidP="00F82443">
      <w:pPr>
        <w:widowControl w:val="0"/>
        <w:numPr>
          <w:ilvl w:val="0"/>
          <w:numId w:val="3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F82443" w:rsidRPr="00B3568C" w:rsidRDefault="00F82443" w:rsidP="00F82443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F82443" w:rsidRPr="00B3568C" w:rsidRDefault="00F82443" w:rsidP="00F8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определять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внимания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: устойчивость, концентрация, объем распределение и переключение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443" w:rsidRDefault="00F82443" w:rsidP="00F82443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82443" w:rsidRPr="00287DE6" w:rsidRDefault="00F82443" w:rsidP="00F82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F82443" w:rsidRPr="00287DE6" w:rsidRDefault="00F82443" w:rsidP="00F82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F82443" w:rsidRPr="00B3568C" w:rsidRDefault="00F82443" w:rsidP="00F82443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986F26">
        <w:rPr>
          <w:rFonts w:ascii="Times New Roman" w:eastAsia="Times New Roman" w:hAnsi="Times New Roman" w:cs="Times New Roman"/>
          <w:b/>
          <w:sz w:val="28"/>
          <w:szCs w:val="28"/>
        </w:rPr>
        <w:t>до 08.00 15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</w:p>
    <w:p w:rsidR="00171F2D" w:rsidRDefault="00171F2D" w:rsidP="0017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538E">
        <w:rPr>
          <w:rFonts w:ascii="Times New Roman" w:eastAsia="Arial" w:hAnsi="Times New Roman" w:cs="Times New Roman"/>
          <w:sz w:val="28"/>
          <w:szCs w:val="28"/>
        </w:rPr>
        <w:t>Психофизиологические характеристики водителя</w:t>
      </w:r>
    </w:p>
    <w:p w:rsidR="00F82443" w:rsidRDefault="00F82443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71F2D" w:rsidRPr="005C0B85" w:rsidRDefault="00171F2D" w:rsidP="00171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с.27</w:t>
      </w:r>
      <w:r w:rsidRPr="005C0B85">
        <w:rPr>
          <w:rFonts w:ascii="Times New Roman" w:hAnsi="Times New Roman" w:cs="Times New Roman"/>
          <w:sz w:val="28"/>
          <w:szCs w:val="28"/>
        </w:rPr>
        <w:t>-28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F2D" w:rsidRPr="00FF538E" w:rsidRDefault="00171F2D" w:rsidP="00171F2D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171F2D" w:rsidRPr="00065621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21">
        <w:rPr>
          <w:rFonts w:ascii="Times New Roman" w:eastAsia="Arial" w:hAnsi="Times New Roman" w:cs="Times New Roman"/>
          <w:b/>
          <w:sz w:val="28"/>
          <w:szCs w:val="28"/>
        </w:rPr>
        <w:t>Вопрос №1 Психофизиологические характеристики водителя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Психофизиологические характеристики отражают способность водителя воспринимать дорожную информацию, осмысливать ее, принимать решения и своевременно выполнять действия по управлению транспортным средством.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Ощущения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отражения в сознании человека отдельных свой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>едметов и явлений</w:t>
      </w:r>
      <w:r w:rsidRPr="00FF5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материального мира, непосредственно воздействующих на органы чувств. Различают ощущения зрительные, слуховые, обонятельные, кожные, двигательные вибрационные и др.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Зрительные ощущения.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 процессе движения зрительный анализатор является основным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источником информации об окружающей обстановке.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Решающее значение для зрения имеет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освещенность.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глаза могли распознать предмет, необходим определенный уровень освещенности.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уровня освещенности глаз приспосабливается к новым условиям. Этот процесс называется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адаптацией.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от темноты к свету глаз приспосабливается быстрее, чем наоборот. Наибольшие затруднение для водителя возникают при резких изменениях освещенности дороги, при движении в условиях недостаточной освещенности при недостаточной контрастности. Во всех этих случаях процесс зрительного восприятия существенно замедляется.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При управлении автомобилем исключительно важная роль принадлежит зрительному восприятию скорости, направления движения и их изменений. Водитель по видимому относительному перемещению поверхности дороги и различных неподвижных предметов может судить о скорости и направлении собственного движения. Известно, что опытный водитель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до-вольно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точно воспринимает скорость движения автомобиля, не глядя на спидометр. Однако после продолжительной езды с большой скоростью он привыкает к ней, вследствие чего нередко превышает допустимую скорость.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Важную информацию получает водитель при восприятии дорожных знаков. Четкость и быстрота их восприятия во многом зависят от размеров знаков и расстояний их от водителя, скорости движения и контрастности букв и символов.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Умение точно оценивать временные интервалы, особенно при совершении различных маневров автомобиля на больших скоростях, имеет в ряде случаев решающее значение для безопасности движения. Оценка скоростей движения автомобилей, пешеходов и других подвижных объектов лежит в основе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динамического глазомера,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который является одним из основных элементов, определяющих мастерство водителя. Неправильная оценка временного интервала приводит к нервозности, резким приемам управления и, как следствие, к аварийной обстановке. Так, например, большинство ошибок водителей при обгоне связаны с неправильной оценкой интервала времени, расстояния до встречного автомобиля и его скорости.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Слуховые ощущения и восприятия.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Как средство получения информации слуховое восприятие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является для человека вторым по значению психическим процессом. Оно зависит от трех факторов: слухового анализатора, источника звука, среды, которая передает звук от источника к уху.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Слуховым ощущением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называют реакцию слуховой системы ни звук.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Обычно считается,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человек воспринимает звуки в интервале частот от 20 до 20 000 Гц.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Уровень звукового давления зависит от амплитуды колебаний и измеряется в децибелах (дБ).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Шум в салонах легковых автомобилей должен быть в пределах норм, принятых для рабочих мест.</w:t>
      </w:r>
    </w:p>
    <w:p w:rsidR="00171F2D" w:rsidRPr="00FF538E" w:rsidRDefault="00171F2D" w:rsidP="00171F2D">
      <w:pPr>
        <w:numPr>
          <w:ilvl w:val="0"/>
          <w:numId w:val="1"/>
        </w:numPr>
        <w:tabs>
          <w:tab w:val="left" w:pos="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кабинах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грузовых автомобилей, особенно большой грузоподъемности, интенсивность шума превышает эти нормы и может достигать значительных величин. Допустимым пределом шума в кабине автомобиля считают 75 дБ.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действующий шум оказывает отрицательное воздействие на органы слуха. Под влиянием шума удлиняется скрытый период двигательной реакции, снижается зрительное </w:t>
      </w:r>
      <w:proofErr w:type="spellStart"/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r w:rsidRPr="00FF538E">
        <w:rPr>
          <w:rFonts w:ascii="Times New Roman" w:eastAsia="Times New Roman" w:hAnsi="Times New Roman" w:cs="Times New Roman"/>
          <w:sz w:val="28"/>
          <w:szCs w:val="28"/>
        </w:rPr>
        <w:t>-приятие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>, ослабевает сумеречное зрение, нарушаются координация движений и функции вестибулярного аппарата, наступает преждевременное утомление.</w:t>
      </w:r>
    </w:p>
    <w:p w:rsidR="00171F2D" w:rsidRPr="00ED44CC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Реакция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ответное действие организма на какой-либо раздражитель.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Вся деятельность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водителя представляет собой непрерывную цепь различных двигательных реакций.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Двигательные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могут быть простыми и сложными.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Простая двигательная реакция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быстрый ответ заранее известным одиночным движением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на внезапно появившийся известный сигнал, например нажатие кнопки на световой или звуковой раздражитель.</w:t>
      </w:r>
    </w:p>
    <w:p w:rsidR="00171F2D" w:rsidRPr="00FF538E" w:rsidRDefault="00171F2D" w:rsidP="00171F2D">
      <w:pPr>
        <w:tabs>
          <w:tab w:val="left" w:pos="1420"/>
          <w:tab w:val="left" w:pos="3020"/>
          <w:tab w:val="left" w:pos="5100"/>
          <w:tab w:val="left" w:pos="6680"/>
          <w:tab w:val="left" w:pos="8280"/>
          <w:tab w:val="left" w:pos="9860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реакциях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ответные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быть неодинаковыми и зависят от количественных и качественных характеристик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сигналов, времени и места их появления.</w:t>
      </w:r>
      <w:r w:rsidRPr="00FF538E">
        <w:rPr>
          <w:rFonts w:ascii="Times New Roman" w:hAnsi="Times New Roman" w:cs="Times New Roman"/>
          <w:sz w:val="28"/>
          <w:szCs w:val="28"/>
        </w:rPr>
        <w:tab/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171F2D" w:rsidRPr="00055BB1" w:rsidRDefault="00171F2D" w:rsidP="00171F2D">
      <w:pPr>
        <w:numPr>
          <w:ilvl w:val="1"/>
          <w:numId w:val="2"/>
        </w:numPr>
        <w:tabs>
          <w:tab w:val="left" w:pos="63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случаев реакция водителя на неожиданно возникающий тормозной сигнал относится к сложным двигательным реакциям, и время ее может колебаться в широких пределах (0,4—1,5 с) в зависимости от профессионального опыта индивидуальных психофизиологических особенностей водителя.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Время двигательных реакций увеличивается при болезненном состоянии, утомлении, после употребления алкоголя. Водители, время двигательных реакций у которых превышает установленные нормы, к управлению автомобилем не должны допускаться.</w:t>
      </w:r>
    </w:p>
    <w:p w:rsidR="00171F2D" w:rsidRPr="00055BB1" w:rsidRDefault="00171F2D" w:rsidP="00171F2D">
      <w:pPr>
        <w:numPr>
          <w:ilvl w:val="0"/>
          <w:numId w:val="2"/>
        </w:numPr>
        <w:tabs>
          <w:tab w:val="left" w:pos="576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психическим процессам, имеющим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для безаварийного вождения, относится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память.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 процессе обучения,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при накоплении опыта и знаний в памяти откладываются приемы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работы, соответствующие определенным дорожным ситуациям. В результате обучения и практики вырабатывается навык выполнения движений точно и быстро, без большого труда.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Если на пути движения автомобиля возникает опасность, то для выполнения необходимых действий водитель использует сочетание таких психических факторов, как внимание, практический опыт, память, быстрота реакции. Вместе с ними важную роль играет способность водителя к прогнозированию последующей дорожно-транспортной ситуации. И чем большей способностью к предвидению обладает водитель, тем меньше вероятность попадания его в аварийную ситуацию.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Важнейшей функцией, обеспечивающей прием и переработку информации, является внимание.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Внимание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это активная направленность сознания человека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или иные предметы и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явления действительности или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>на определенные их свойства и качества при одновременном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отвлечении от всего остального.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Важнейшими качествами внимания, необходимыми водителю автомобиля, являются: устойчивость, концентрация, объем распределение и переключение.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Устойчивость внимания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способность сосредоточения в процессе работы в течение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длительного времени.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С устойчивостью внимания тесно связано такое его качество как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концентрация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— сосредоточение внимания только на одном объекте с одновременным отвлечением от всего остального.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Объем внимания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характеризуется количеством объектов,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которые могут быть восприняты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одновременно. Человек может одновременно охватить четыре — шесть объектов, если условия восприятия не слишком сложные. У опытных водителей объем внимания больше, чем у начинающих.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Распределение внимания —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способность человека контролировать и одновременно успешно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выполнять несколько различных действий. Обычно человек может распределять внимание между двумя разнородными действиями, причем одно из них для него привычно.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Переключение внимания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способность быстро менять объекты внимания или переходить от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одного вида деятельности к другому.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2D" w:rsidRPr="005C0B85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B85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FF538E">
        <w:rPr>
          <w:rFonts w:ascii="Times New Roman" w:eastAsia="Arial" w:hAnsi="Times New Roman" w:cs="Times New Roman"/>
          <w:sz w:val="28"/>
          <w:szCs w:val="28"/>
        </w:rPr>
        <w:t>Психофизиологические характеристики водителя</w:t>
      </w:r>
      <w:r>
        <w:rPr>
          <w:rFonts w:ascii="Times New Roman" w:eastAsia="Arial" w:hAnsi="Times New Roman" w:cs="Times New Roman"/>
          <w:sz w:val="28"/>
          <w:szCs w:val="28"/>
        </w:rPr>
        <w:t>. Зрительные ощущения.</w:t>
      </w:r>
    </w:p>
    <w:p w:rsidR="00171F2D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FF538E">
        <w:rPr>
          <w:rFonts w:ascii="Times New Roman" w:eastAsia="Arial" w:hAnsi="Times New Roman" w:cs="Times New Roman"/>
          <w:sz w:val="28"/>
          <w:szCs w:val="28"/>
        </w:rPr>
        <w:t>Психофизиологические характеристики водителя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55BB1">
        <w:rPr>
          <w:rFonts w:ascii="Times New Roman" w:eastAsia="Times New Roman" w:hAnsi="Times New Roman" w:cs="Times New Roman"/>
          <w:bCs/>
          <w:sz w:val="28"/>
          <w:szCs w:val="28"/>
        </w:rPr>
        <w:t>Слуховые ощущения и восприятия.</w:t>
      </w:r>
    </w:p>
    <w:p w:rsidR="00171F2D" w:rsidRPr="00FF538E" w:rsidRDefault="00171F2D" w:rsidP="00171F2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внимания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: устойчивость, концентрация, объем распределение и переключение.</w:t>
      </w:r>
    </w:p>
    <w:p w:rsidR="00171F2D" w:rsidRPr="00055BB1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F2D" w:rsidRPr="00055BB1" w:rsidRDefault="00171F2D" w:rsidP="00171F2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78E" w:rsidRDefault="00A4578E"/>
    <w:sectPr w:rsidR="00A4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F8EC0A64"/>
    <w:lvl w:ilvl="0" w:tplc="F982A76E">
      <w:start w:val="1"/>
      <w:numFmt w:val="bullet"/>
      <w:lvlText w:val="К"/>
      <w:lvlJc w:val="left"/>
    </w:lvl>
    <w:lvl w:ilvl="1" w:tplc="DA78F134">
      <w:start w:val="1"/>
      <w:numFmt w:val="bullet"/>
      <w:lvlText w:val="В"/>
      <w:lvlJc w:val="left"/>
    </w:lvl>
    <w:lvl w:ilvl="2" w:tplc="1474F038">
      <w:numFmt w:val="decimal"/>
      <w:lvlText w:val=""/>
      <w:lvlJc w:val="left"/>
    </w:lvl>
    <w:lvl w:ilvl="3" w:tplc="41FE0DD8">
      <w:numFmt w:val="decimal"/>
      <w:lvlText w:val=""/>
      <w:lvlJc w:val="left"/>
    </w:lvl>
    <w:lvl w:ilvl="4" w:tplc="557499D6">
      <w:numFmt w:val="decimal"/>
      <w:lvlText w:val=""/>
      <w:lvlJc w:val="left"/>
    </w:lvl>
    <w:lvl w:ilvl="5" w:tplc="4E0695E6">
      <w:numFmt w:val="decimal"/>
      <w:lvlText w:val=""/>
      <w:lvlJc w:val="left"/>
    </w:lvl>
    <w:lvl w:ilvl="6" w:tplc="2A22C966">
      <w:numFmt w:val="decimal"/>
      <w:lvlText w:val=""/>
      <w:lvlJc w:val="left"/>
    </w:lvl>
    <w:lvl w:ilvl="7" w:tplc="E62A7916">
      <w:numFmt w:val="decimal"/>
      <w:lvlText w:val=""/>
      <w:lvlJc w:val="left"/>
    </w:lvl>
    <w:lvl w:ilvl="8" w:tplc="C3AAF99E">
      <w:numFmt w:val="decimal"/>
      <w:lvlText w:val=""/>
      <w:lvlJc w:val="left"/>
    </w:lvl>
  </w:abstractNum>
  <w:abstractNum w:abstractNumId="1">
    <w:nsid w:val="00003CD6"/>
    <w:multiLevelType w:val="hybridMultilevel"/>
    <w:tmpl w:val="46520EC6"/>
    <w:lvl w:ilvl="0" w:tplc="346ED2A6">
      <w:start w:val="1"/>
      <w:numFmt w:val="bullet"/>
      <w:lvlText w:val="В"/>
      <w:lvlJc w:val="left"/>
    </w:lvl>
    <w:lvl w:ilvl="1" w:tplc="D0084658">
      <w:numFmt w:val="decimal"/>
      <w:lvlText w:val=""/>
      <w:lvlJc w:val="left"/>
    </w:lvl>
    <w:lvl w:ilvl="2" w:tplc="F8A80DD2">
      <w:numFmt w:val="decimal"/>
      <w:lvlText w:val=""/>
      <w:lvlJc w:val="left"/>
    </w:lvl>
    <w:lvl w:ilvl="3" w:tplc="A8BE1F12">
      <w:numFmt w:val="decimal"/>
      <w:lvlText w:val=""/>
      <w:lvlJc w:val="left"/>
    </w:lvl>
    <w:lvl w:ilvl="4" w:tplc="447A4A50">
      <w:numFmt w:val="decimal"/>
      <w:lvlText w:val=""/>
      <w:lvlJc w:val="left"/>
    </w:lvl>
    <w:lvl w:ilvl="5" w:tplc="5928A59A">
      <w:numFmt w:val="decimal"/>
      <w:lvlText w:val=""/>
      <w:lvlJc w:val="left"/>
    </w:lvl>
    <w:lvl w:ilvl="6" w:tplc="92FE85C8">
      <w:numFmt w:val="decimal"/>
      <w:lvlText w:val=""/>
      <w:lvlJc w:val="left"/>
    </w:lvl>
    <w:lvl w:ilvl="7" w:tplc="D69A851C">
      <w:numFmt w:val="decimal"/>
      <w:lvlText w:val=""/>
      <w:lvlJc w:val="left"/>
    </w:lvl>
    <w:lvl w:ilvl="8" w:tplc="EA068A5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9"/>
    <w:rsid w:val="00171F2D"/>
    <w:rsid w:val="002F1F84"/>
    <w:rsid w:val="005A16E9"/>
    <w:rsid w:val="008C06F6"/>
    <w:rsid w:val="00986F26"/>
    <w:rsid w:val="00A4578E"/>
    <w:rsid w:val="00E47BAC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A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244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82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2443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A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2443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82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2443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2020-10-14T06:53:00Z</dcterms:created>
  <dcterms:modified xsi:type="dcterms:W3CDTF">2021-10-12T07:45:00Z</dcterms:modified>
</cp:coreProperties>
</file>